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93" w:rsidRPr="00A077AA" w:rsidRDefault="00081693" w:rsidP="00081693">
      <w:pPr>
        <w:ind w:left="-180" w:right="-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7AA">
        <w:rPr>
          <w:rFonts w:ascii="Times New Roman" w:hAnsi="Times New Roman" w:cs="Times New Roman"/>
          <w:b/>
          <w:sz w:val="24"/>
          <w:szCs w:val="24"/>
          <w:u w:val="single"/>
        </w:rPr>
        <w:t>VACANCY ANNOUNCEMENT</w:t>
      </w:r>
    </w:p>
    <w:p w:rsidR="00081693" w:rsidRPr="00A077AA" w:rsidRDefault="00081693" w:rsidP="005A5729">
      <w:pPr>
        <w:ind w:right="-22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F30" w:rsidRPr="00A077AA" w:rsidRDefault="005A5729" w:rsidP="00292AA4">
      <w:pPr>
        <w:pStyle w:val="ListParagraph"/>
        <w:spacing w:line="360" w:lineRule="auto"/>
        <w:ind w:left="-540" w:righ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NTS requires services </w:t>
      </w:r>
      <w:r w:rsidR="00124F30" w:rsidRPr="00A077AA">
        <w:rPr>
          <w:rFonts w:ascii="Times New Roman" w:hAnsi="Times New Roman" w:cs="Times New Roman"/>
          <w:sz w:val="24"/>
          <w:szCs w:val="24"/>
        </w:rPr>
        <w:t xml:space="preserve">the </w:t>
      </w:r>
      <w:r w:rsidR="00DD16E0">
        <w:rPr>
          <w:rFonts w:ascii="Times New Roman" w:hAnsi="Times New Roman" w:cs="Times New Roman"/>
          <w:sz w:val="24"/>
          <w:szCs w:val="24"/>
        </w:rPr>
        <w:t xml:space="preserve">following </w:t>
      </w:r>
      <w:r w:rsidR="00124F30" w:rsidRPr="00A077AA">
        <w:rPr>
          <w:rFonts w:ascii="Times New Roman" w:hAnsi="Times New Roman" w:cs="Times New Roman"/>
          <w:sz w:val="24"/>
          <w:szCs w:val="24"/>
        </w:rPr>
        <w:t>post</w:t>
      </w:r>
      <w:r w:rsidR="00DD16E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248"/>
        <w:gridCol w:w="990"/>
        <w:gridCol w:w="1469"/>
        <w:gridCol w:w="4798"/>
      </w:tblGrid>
      <w:tr w:rsidR="008B114B" w:rsidRPr="006660D0" w:rsidTr="00B974DD">
        <w:trPr>
          <w:trHeight w:val="324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B114B" w:rsidRPr="006660D0" w:rsidRDefault="008B114B" w:rsidP="00DA1466">
            <w:pPr>
              <w:spacing w:line="276" w:lineRule="auto"/>
              <w:ind w:left="-120"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6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Sr.#</w:t>
            </w:r>
          </w:p>
        </w:tc>
        <w:tc>
          <w:tcPr>
            <w:tcW w:w="2248" w:type="dxa"/>
            <w:shd w:val="clear" w:color="auto" w:fill="auto"/>
            <w:vAlign w:val="center"/>
            <w:hideMark/>
          </w:tcPr>
          <w:p w:rsidR="008B114B" w:rsidRPr="006660D0" w:rsidRDefault="008B114B" w:rsidP="00DA14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6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Post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8B114B" w:rsidRPr="006660D0" w:rsidRDefault="008B114B" w:rsidP="00DA1466">
            <w:pPr>
              <w:spacing w:line="276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6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666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of Posts</w:t>
            </w:r>
          </w:p>
        </w:tc>
        <w:tc>
          <w:tcPr>
            <w:tcW w:w="1469" w:type="dxa"/>
            <w:vAlign w:val="center"/>
          </w:tcPr>
          <w:p w:rsidR="008B114B" w:rsidRPr="006660D0" w:rsidRDefault="008B114B" w:rsidP="00DA14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City / District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8B114B" w:rsidRPr="006660D0" w:rsidRDefault="008B114B" w:rsidP="00DA14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6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Eligibility Criteria</w:t>
            </w:r>
          </w:p>
        </w:tc>
      </w:tr>
      <w:tr w:rsidR="008B114B" w:rsidRPr="00B87A0B" w:rsidTr="00B974DD">
        <w:trPr>
          <w:trHeight w:val="242"/>
        </w:trPr>
        <w:tc>
          <w:tcPr>
            <w:tcW w:w="447" w:type="dxa"/>
            <w:shd w:val="clear" w:color="auto" w:fill="auto"/>
            <w:noWrap/>
            <w:vAlign w:val="center"/>
          </w:tcPr>
          <w:p w:rsidR="008B114B" w:rsidRPr="005036F8" w:rsidRDefault="008B114B" w:rsidP="00DA14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6F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B114B" w:rsidRPr="005036F8" w:rsidRDefault="008B114B" w:rsidP="00DA14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Accountant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B114B" w:rsidRPr="005036F8" w:rsidRDefault="008B114B" w:rsidP="00DA14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6F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9" w:type="dxa"/>
            <w:vAlign w:val="center"/>
          </w:tcPr>
          <w:p w:rsidR="008B114B" w:rsidRPr="005036F8" w:rsidRDefault="008B114B" w:rsidP="00DA1466">
            <w:pPr>
              <w:pStyle w:val="ListParagraph"/>
              <w:spacing w:line="276" w:lineRule="auto"/>
              <w:ind w:left="218"/>
              <w:rPr>
                <w:rFonts w:ascii="Times New Roman" w:eastAsia="Times New Roman" w:hAnsi="Times New Roman" w:cs="Times New Roman"/>
                <w:color w:val="000000"/>
              </w:rPr>
            </w:pPr>
            <w:r w:rsidRPr="005036F8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4798" w:type="dxa"/>
            <w:shd w:val="clear" w:color="auto" w:fill="auto"/>
            <w:noWrap/>
            <w:vAlign w:val="center"/>
          </w:tcPr>
          <w:p w:rsidR="008B114B" w:rsidRDefault="008B114B" w:rsidP="008B114B">
            <w:pPr>
              <w:pStyle w:val="ListParagraph"/>
              <w:numPr>
                <w:ilvl w:val="0"/>
                <w:numId w:val="5"/>
              </w:numPr>
              <w:ind w:left="166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person holding at least B. Com or equivalent finance degree </w:t>
            </w:r>
            <w:r w:rsidRPr="005036F8">
              <w:rPr>
                <w:rFonts w:ascii="Times New Roman" w:hAnsi="Times New Roman" w:cs="Times New Roman"/>
              </w:rPr>
              <w:t>from a university recognized by the Higher Education Commission</w:t>
            </w:r>
            <w:r>
              <w:rPr>
                <w:rFonts w:ascii="Times New Roman" w:hAnsi="Times New Roman" w:cs="Times New Roman"/>
              </w:rPr>
              <w:t xml:space="preserve"> however, higher degree will be preferred.</w:t>
            </w:r>
            <w:r w:rsidRPr="005036F8">
              <w:rPr>
                <w:rFonts w:ascii="Times New Roman" w:hAnsi="Times New Roman" w:cs="Times New Roman"/>
              </w:rPr>
              <w:t xml:space="preserve">  </w:t>
            </w:r>
          </w:p>
          <w:p w:rsidR="008B114B" w:rsidRDefault="008B114B" w:rsidP="008B114B">
            <w:pPr>
              <w:pStyle w:val="ListParagraph"/>
              <w:numPr>
                <w:ilvl w:val="0"/>
                <w:numId w:val="5"/>
              </w:numPr>
              <w:ind w:left="166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least 5</w:t>
            </w:r>
            <w:r w:rsidRPr="005036F8">
              <w:rPr>
                <w:rFonts w:ascii="Times New Roman" w:hAnsi="Times New Roman" w:cs="Times New Roman"/>
              </w:rPr>
              <w:t xml:space="preserve"> years’ relevant post-qualification experience in large scale corporate/commercial finance </w:t>
            </w:r>
            <w:r>
              <w:rPr>
                <w:rFonts w:ascii="Times New Roman" w:hAnsi="Times New Roman" w:cs="Times New Roman"/>
              </w:rPr>
              <w:t>having expertise in handling Accounting/ Bookkeeping matters, Receivable/payable management and taxation matters.</w:t>
            </w:r>
          </w:p>
          <w:p w:rsidR="008B114B" w:rsidRDefault="008B114B" w:rsidP="008B114B">
            <w:pPr>
              <w:pStyle w:val="ListParagraph"/>
              <w:numPr>
                <w:ilvl w:val="0"/>
                <w:numId w:val="5"/>
              </w:numPr>
              <w:ind w:left="166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Proficient in MS Excel and MS Word</w:t>
            </w:r>
          </w:p>
          <w:p w:rsidR="008B114B" w:rsidRPr="007E1069" w:rsidRDefault="008B114B" w:rsidP="008B114B">
            <w:pPr>
              <w:pStyle w:val="ListParagraph"/>
              <w:numPr>
                <w:ilvl w:val="0"/>
                <w:numId w:val="5"/>
              </w:numPr>
              <w:ind w:left="165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Maximum age limit 35 years.</w:t>
            </w:r>
          </w:p>
        </w:tc>
      </w:tr>
      <w:tr w:rsidR="008B114B" w:rsidRPr="00B87A0B" w:rsidTr="00B974DD">
        <w:trPr>
          <w:trHeight w:val="242"/>
        </w:trPr>
        <w:tc>
          <w:tcPr>
            <w:tcW w:w="447" w:type="dxa"/>
            <w:shd w:val="clear" w:color="auto" w:fill="auto"/>
            <w:noWrap/>
            <w:vAlign w:val="center"/>
          </w:tcPr>
          <w:p w:rsidR="008B114B" w:rsidRPr="005036F8" w:rsidRDefault="008B114B" w:rsidP="00DA14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B114B" w:rsidRPr="005036F8" w:rsidRDefault="008B114B" w:rsidP="00DA14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Junior Assistant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B114B" w:rsidRPr="005036F8" w:rsidRDefault="008B114B" w:rsidP="00DA14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6F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9" w:type="dxa"/>
            <w:vAlign w:val="center"/>
          </w:tcPr>
          <w:p w:rsidR="008B114B" w:rsidRPr="005036F8" w:rsidRDefault="008B114B" w:rsidP="00DA1466">
            <w:pPr>
              <w:pStyle w:val="ListParagraph"/>
              <w:spacing w:line="276" w:lineRule="auto"/>
              <w:ind w:left="218"/>
              <w:rPr>
                <w:rFonts w:ascii="Times New Roman" w:eastAsia="Times New Roman" w:hAnsi="Times New Roman" w:cs="Times New Roman"/>
                <w:color w:val="000000"/>
              </w:rPr>
            </w:pPr>
            <w:r w:rsidRPr="005036F8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4798" w:type="dxa"/>
            <w:shd w:val="clear" w:color="auto" w:fill="auto"/>
            <w:noWrap/>
            <w:vAlign w:val="center"/>
          </w:tcPr>
          <w:p w:rsidR="008B114B" w:rsidRDefault="008B114B" w:rsidP="008B114B">
            <w:pPr>
              <w:pStyle w:val="ListParagraph"/>
              <w:numPr>
                <w:ilvl w:val="0"/>
                <w:numId w:val="5"/>
              </w:numPr>
              <w:spacing w:before="240"/>
              <w:ind w:left="166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person holding at least Higher Secondary School Certificate or equivalent from an Accredited Institution. </w:t>
            </w:r>
          </w:p>
          <w:p w:rsidR="008B114B" w:rsidRPr="007E1069" w:rsidRDefault="008B114B" w:rsidP="008B114B">
            <w:pPr>
              <w:pStyle w:val="ListParagraph"/>
              <w:numPr>
                <w:ilvl w:val="0"/>
                <w:numId w:val="5"/>
              </w:numPr>
              <w:spacing w:after="240"/>
              <w:ind w:left="165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Maximum age limit 35 years.</w:t>
            </w:r>
          </w:p>
        </w:tc>
      </w:tr>
      <w:tr w:rsidR="00B974DD" w:rsidRPr="00B87A0B" w:rsidTr="00B974DD">
        <w:trPr>
          <w:trHeight w:val="1493"/>
        </w:trPr>
        <w:tc>
          <w:tcPr>
            <w:tcW w:w="447" w:type="dxa"/>
            <w:shd w:val="clear" w:color="auto" w:fill="auto"/>
            <w:noWrap/>
            <w:vAlign w:val="center"/>
          </w:tcPr>
          <w:p w:rsidR="00B974DD" w:rsidRDefault="00B974DD" w:rsidP="00B974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974DD" w:rsidRPr="005036F8" w:rsidRDefault="00B974DD" w:rsidP="00B974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Senior Assistant Motor &amp; Transport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974DD" w:rsidRPr="005036F8" w:rsidRDefault="00B974DD" w:rsidP="00B974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6F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9" w:type="dxa"/>
            <w:vAlign w:val="center"/>
          </w:tcPr>
          <w:p w:rsidR="00B974DD" w:rsidRPr="005036F8" w:rsidRDefault="00B974DD" w:rsidP="00B974DD">
            <w:pPr>
              <w:pStyle w:val="ListParagraph"/>
              <w:spacing w:line="276" w:lineRule="auto"/>
              <w:ind w:left="218"/>
              <w:rPr>
                <w:rFonts w:ascii="Times New Roman" w:eastAsia="Times New Roman" w:hAnsi="Times New Roman" w:cs="Times New Roman"/>
                <w:color w:val="000000"/>
              </w:rPr>
            </w:pPr>
            <w:r w:rsidRPr="005036F8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4798" w:type="dxa"/>
            <w:shd w:val="clear" w:color="auto" w:fill="auto"/>
            <w:noWrap/>
            <w:vAlign w:val="center"/>
          </w:tcPr>
          <w:p w:rsidR="00B974DD" w:rsidRDefault="00B974DD" w:rsidP="00B974DD">
            <w:pPr>
              <w:pStyle w:val="ListParagraph"/>
              <w:numPr>
                <w:ilvl w:val="0"/>
                <w:numId w:val="5"/>
              </w:numPr>
              <w:ind w:left="137" w:hanging="1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person holding 14 years’ degree </w:t>
            </w:r>
            <w:r w:rsidRPr="005036F8">
              <w:rPr>
                <w:rFonts w:ascii="Times New Roman" w:hAnsi="Times New Roman" w:cs="Times New Roman"/>
              </w:rPr>
              <w:t>from a university recognized by the Higher Education Commission</w:t>
            </w:r>
            <w:r>
              <w:rPr>
                <w:rFonts w:ascii="Times New Roman" w:hAnsi="Times New Roman" w:cs="Times New Roman"/>
              </w:rPr>
              <w:t>.</w:t>
            </w:r>
            <w:r w:rsidRPr="005036F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Must have knowledge of management and maintenance of vehicles along with administrative skills.</w:t>
            </w:r>
          </w:p>
          <w:p w:rsidR="00B974DD" w:rsidRPr="00E4565B" w:rsidRDefault="00B974DD" w:rsidP="00B974D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37" w:hanging="151"/>
              <w:rPr>
                <w:rFonts w:ascii="Times New Roman" w:hAnsi="Times New Roman" w:cs="Times New Roman"/>
              </w:rPr>
            </w:pPr>
            <w:r w:rsidRPr="00E4565B">
              <w:rPr>
                <w:rFonts w:ascii="Times New Roman" w:hAnsi="Times New Roman" w:cs="Times New Roman"/>
              </w:rPr>
              <w:t xml:space="preserve">Valid LTV/ HTV driving license </w:t>
            </w:r>
          </w:p>
          <w:p w:rsidR="00B974DD" w:rsidRPr="00E4565B" w:rsidRDefault="00B974DD" w:rsidP="00B974D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37" w:hanging="1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least 7</w:t>
            </w:r>
            <w:r w:rsidRPr="00E4565B">
              <w:rPr>
                <w:rFonts w:ascii="Times New Roman" w:hAnsi="Times New Roman" w:cs="Times New Roman"/>
              </w:rPr>
              <w:t xml:space="preserve"> years’ experience in relevant field.</w:t>
            </w:r>
          </w:p>
          <w:p w:rsidR="00B974DD" w:rsidRDefault="00B974DD" w:rsidP="00410362">
            <w:pPr>
              <w:pStyle w:val="ListParagraph"/>
              <w:numPr>
                <w:ilvl w:val="0"/>
                <w:numId w:val="5"/>
              </w:numPr>
              <w:spacing w:before="240"/>
              <w:ind w:left="137" w:hanging="1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Maximum age limit 4</w:t>
            </w:r>
            <w:r w:rsidR="0041036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years.</w:t>
            </w:r>
          </w:p>
        </w:tc>
      </w:tr>
      <w:tr w:rsidR="00B974DD" w:rsidRPr="00B87A0B" w:rsidTr="00B974DD">
        <w:trPr>
          <w:trHeight w:val="24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DD" w:rsidRPr="00B87A0B" w:rsidRDefault="00B974DD" w:rsidP="00B974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DD" w:rsidRPr="00B87A0B" w:rsidRDefault="00B974DD" w:rsidP="00B974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Driver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DD" w:rsidRPr="00B87A0B" w:rsidRDefault="00B974DD" w:rsidP="00B974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0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DD" w:rsidRPr="005A5729" w:rsidRDefault="00B974DD" w:rsidP="00B974DD">
            <w:pPr>
              <w:pStyle w:val="ListParagraph"/>
              <w:spacing w:line="276" w:lineRule="auto"/>
              <w:ind w:left="2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Lahore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DD" w:rsidRPr="00E4565B" w:rsidRDefault="00B974DD" w:rsidP="00B974D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66" w:hanging="180"/>
              <w:rPr>
                <w:rFonts w:ascii="Times New Roman" w:hAnsi="Times New Roman" w:cs="Times New Roman"/>
              </w:rPr>
            </w:pPr>
            <w:r w:rsidRPr="00E4565B">
              <w:rPr>
                <w:rFonts w:ascii="Times New Roman" w:hAnsi="Times New Roman" w:cs="Times New Roman"/>
              </w:rPr>
              <w:t>Secondary School Certificate or Equivalent</w:t>
            </w:r>
          </w:p>
          <w:p w:rsidR="00B974DD" w:rsidRPr="00E4565B" w:rsidRDefault="00B974DD" w:rsidP="00B974D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66" w:hanging="180"/>
              <w:rPr>
                <w:rFonts w:ascii="Times New Roman" w:hAnsi="Times New Roman" w:cs="Times New Roman"/>
              </w:rPr>
            </w:pPr>
            <w:r w:rsidRPr="00E4565B">
              <w:rPr>
                <w:rFonts w:ascii="Times New Roman" w:hAnsi="Times New Roman" w:cs="Times New Roman"/>
              </w:rPr>
              <w:t xml:space="preserve">Valid LTV/ HTV driving license </w:t>
            </w:r>
          </w:p>
          <w:p w:rsidR="00B974DD" w:rsidRPr="00E4565B" w:rsidRDefault="00B974DD" w:rsidP="00B974D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66" w:hanging="180"/>
              <w:rPr>
                <w:rFonts w:ascii="Times New Roman" w:hAnsi="Times New Roman" w:cs="Times New Roman"/>
              </w:rPr>
            </w:pPr>
            <w:r w:rsidRPr="00E4565B">
              <w:rPr>
                <w:rFonts w:ascii="Times New Roman" w:hAnsi="Times New Roman" w:cs="Times New Roman"/>
              </w:rPr>
              <w:t>At least 6 years’ experience in relevant field.</w:t>
            </w:r>
          </w:p>
          <w:p w:rsidR="00B974DD" w:rsidRPr="00E4565B" w:rsidRDefault="00410362" w:rsidP="00B974D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66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Maximum age limit 45</w:t>
            </w:r>
            <w:bookmarkStart w:id="0" w:name="_GoBack"/>
            <w:bookmarkEnd w:id="0"/>
            <w:r w:rsidR="00B974DD">
              <w:rPr>
                <w:rFonts w:ascii="Times New Roman" w:hAnsi="Times New Roman" w:cs="Times New Roman"/>
              </w:rPr>
              <w:t xml:space="preserve"> years.</w:t>
            </w:r>
          </w:p>
        </w:tc>
      </w:tr>
    </w:tbl>
    <w:p w:rsidR="00DD16E0" w:rsidRDefault="00DD16E0" w:rsidP="00124F30">
      <w:pPr>
        <w:ind w:left="-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2285" w:rsidRPr="00A077AA" w:rsidRDefault="00982285" w:rsidP="00B974DD">
      <w:pPr>
        <w:pStyle w:val="ListParagraph"/>
        <w:numPr>
          <w:ilvl w:val="0"/>
          <w:numId w:val="2"/>
        </w:numPr>
        <w:ind w:left="-360" w:right="-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077AA">
        <w:rPr>
          <w:rFonts w:ascii="Times New Roman" w:hAnsi="Times New Roman" w:cs="Times New Roman"/>
          <w:sz w:val="24"/>
          <w:szCs w:val="24"/>
        </w:rPr>
        <w:t xml:space="preserve">Please submit your application online at </w:t>
      </w:r>
      <w:hyperlink r:id="rId5" w:history="1">
        <w:r w:rsidRPr="00A077AA">
          <w:rPr>
            <w:rStyle w:val="Hyperlink"/>
            <w:rFonts w:ascii="Times New Roman" w:hAnsi="Times New Roman" w:cs="Times New Roman"/>
            <w:sz w:val="24"/>
            <w:szCs w:val="24"/>
          </w:rPr>
          <w:t>www.nts.org.pk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within 15</w:t>
      </w:r>
      <w:r w:rsidRPr="00A077AA">
        <w:rPr>
          <w:rFonts w:ascii="Times New Roman" w:hAnsi="Times New Roman" w:cs="Times New Roman"/>
          <w:sz w:val="24"/>
          <w:szCs w:val="24"/>
        </w:rPr>
        <w:t xml:space="preserve"> days of this advertisement, only online applications will be entertained.</w:t>
      </w:r>
    </w:p>
    <w:p w:rsidR="00982285" w:rsidRPr="00A077AA" w:rsidRDefault="00982285" w:rsidP="00B974DD">
      <w:pPr>
        <w:pStyle w:val="ListParagraph"/>
        <w:numPr>
          <w:ilvl w:val="0"/>
          <w:numId w:val="2"/>
        </w:numPr>
        <w:ind w:left="-360" w:right="-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077AA">
        <w:rPr>
          <w:rFonts w:ascii="Times New Roman" w:eastAsia="Malgun Gothic" w:hAnsi="Times New Roman" w:cs="Times New Roman"/>
          <w:sz w:val="24"/>
          <w:szCs w:val="24"/>
        </w:rPr>
        <w:t>The recruitments will be made on contract basis.</w:t>
      </w:r>
    </w:p>
    <w:p w:rsidR="00982285" w:rsidRPr="00A077AA" w:rsidRDefault="00982285" w:rsidP="00B974DD">
      <w:pPr>
        <w:pStyle w:val="ListParagraph"/>
        <w:numPr>
          <w:ilvl w:val="0"/>
          <w:numId w:val="2"/>
        </w:numPr>
        <w:ind w:left="-360" w:right="-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077AA">
        <w:rPr>
          <w:rFonts w:ascii="Times New Roman" w:eastAsia="Malgun Gothic" w:hAnsi="Times New Roman" w:cs="Times New Roman"/>
          <w:sz w:val="24"/>
          <w:szCs w:val="24"/>
        </w:rPr>
        <w:t xml:space="preserve">Applications will not be acknowledged, only shortlisted candidates who strictly fulfill criteria will be called for the </w:t>
      </w:r>
      <w:r>
        <w:rPr>
          <w:rFonts w:ascii="Times New Roman" w:eastAsia="Malgun Gothic" w:hAnsi="Times New Roman" w:cs="Times New Roman"/>
          <w:sz w:val="24"/>
          <w:szCs w:val="24"/>
        </w:rPr>
        <w:t>test and onl</w:t>
      </w:r>
      <w:r w:rsidR="00D441D6">
        <w:rPr>
          <w:rFonts w:ascii="Times New Roman" w:eastAsia="Malgun Gothic" w:hAnsi="Times New Roman" w:cs="Times New Roman"/>
          <w:sz w:val="24"/>
          <w:szCs w:val="24"/>
        </w:rPr>
        <w:t>y top 10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candidates </w:t>
      </w:r>
      <w:r w:rsidR="007C1411">
        <w:rPr>
          <w:rFonts w:ascii="Times New Roman" w:eastAsia="Malgun Gothic" w:hAnsi="Times New Roman" w:cs="Times New Roman"/>
          <w:sz w:val="24"/>
          <w:szCs w:val="24"/>
        </w:rPr>
        <w:t xml:space="preserve">for each position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shall be called for the interview, the test will be conducted only in Islamabad.  </w:t>
      </w:r>
    </w:p>
    <w:p w:rsidR="00982285" w:rsidRPr="00A077AA" w:rsidRDefault="00982285" w:rsidP="00B974DD">
      <w:pPr>
        <w:pStyle w:val="ListParagraph"/>
        <w:numPr>
          <w:ilvl w:val="0"/>
          <w:numId w:val="2"/>
        </w:numPr>
        <w:ind w:left="-360" w:right="-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077AA">
        <w:rPr>
          <w:rFonts w:ascii="Times New Roman" w:eastAsia="Malgun Gothic" w:hAnsi="Times New Roman" w:cs="Times New Roman"/>
          <w:sz w:val="24"/>
          <w:szCs w:val="24"/>
        </w:rPr>
        <w:t xml:space="preserve">Incomplete applications and after due date applications will not be entertained. </w:t>
      </w:r>
    </w:p>
    <w:p w:rsidR="00982285" w:rsidRPr="00A077AA" w:rsidRDefault="00982285" w:rsidP="00B974DD">
      <w:pPr>
        <w:pStyle w:val="ListParagraph"/>
        <w:numPr>
          <w:ilvl w:val="0"/>
          <w:numId w:val="2"/>
        </w:numPr>
        <w:ind w:left="-360" w:right="-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077AA">
        <w:rPr>
          <w:rFonts w:ascii="Times New Roman" w:eastAsia="Malgun Gothic" w:hAnsi="Times New Roman" w:cs="Times New Roman"/>
          <w:sz w:val="24"/>
          <w:szCs w:val="24"/>
        </w:rPr>
        <w:t xml:space="preserve">Organization reserves the right to reject any application without disclosing any reason to the applicants. </w:t>
      </w:r>
    </w:p>
    <w:p w:rsidR="00982285" w:rsidRPr="00A077AA" w:rsidRDefault="00982285" w:rsidP="00B974DD">
      <w:pPr>
        <w:pStyle w:val="ListParagraph"/>
        <w:numPr>
          <w:ilvl w:val="0"/>
          <w:numId w:val="2"/>
        </w:numPr>
        <w:ind w:left="-360" w:right="-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077AA">
        <w:rPr>
          <w:rFonts w:ascii="Times New Roman" w:eastAsia="Malgun Gothic" w:hAnsi="Times New Roman" w:cs="Times New Roman"/>
          <w:sz w:val="24"/>
          <w:szCs w:val="24"/>
        </w:rPr>
        <w:t xml:space="preserve">If during the recruitment / service career, any academic / experience document of candidate is found forged / fake, his candidacy / service shall be terminated. </w:t>
      </w:r>
    </w:p>
    <w:p w:rsidR="00982285" w:rsidRPr="00A077AA" w:rsidRDefault="00982285" w:rsidP="00B974DD">
      <w:pPr>
        <w:pStyle w:val="ListParagraph"/>
        <w:numPr>
          <w:ilvl w:val="0"/>
          <w:numId w:val="2"/>
        </w:numPr>
        <w:ind w:left="-360" w:right="-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077AA">
        <w:rPr>
          <w:rFonts w:ascii="Times New Roman" w:eastAsia="Malgun Gothic" w:hAnsi="Times New Roman" w:cs="Times New Roman"/>
          <w:sz w:val="24"/>
          <w:szCs w:val="24"/>
        </w:rPr>
        <w:t>In service employees may send their application with NOCs of their existing job.</w:t>
      </w:r>
    </w:p>
    <w:p w:rsidR="00982285" w:rsidRPr="00A077AA" w:rsidRDefault="00982285" w:rsidP="00B974DD">
      <w:pPr>
        <w:pStyle w:val="ListParagraph"/>
        <w:numPr>
          <w:ilvl w:val="0"/>
          <w:numId w:val="2"/>
        </w:numPr>
        <w:ind w:left="-360" w:right="-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077AA">
        <w:rPr>
          <w:rFonts w:ascii="Times New Roman" w:eastAsia="Malgun Gothic" w:hAnsi="Times New Roman" w:cs="Times New Roman"/>
          <w:sz w:val="24"/>
          <w:szCs w:val="24"/>
        </w:rPr>
        <w:t xml:space="preserve">No TA/DA will be admissible for the interview / test. </w:t>
      </w:r>
    </w:p>
    <w:p w:rsidR="00982285" w:rsidRPr="008B0F03" w:rsidRDefault="00982285" w:rsidP="00B974DD">
      <w:pPr>
        <w:pStyle w:val="ListParagraph"/>
        <w:numPr>
          <w:ilvl w:val="0"/>
          <w:numId w:val="2"/>
        </w:numPr>
        <w:ind w:left="-360" w:right="-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077AA">
        <w:rPr>
          <w:rFonts w:ascii="Times New Roman" w:hAnsi="Times New Roman" w:cs="Times New Roman"/>
          <w:sz w:val="24"/>
          <w:szCs w:val="24"/>
        </w:rPr>
        <w:t>Selected candidates will be offered freedom to work and grow the company, competitive remuneration and attractive benefits.</w:t>
      </w:r>
    </w:p>
    <w:p w:rsidR="00982285" w:rsidRPr="008B0F03" w:rsidRDefault="00982285" w:rsidP="00B974DD">
      <w:pPr>
        <w:pStyle w:val="ListParagraph"/>
        <w:numPr>
          <w:ilvl w:val="0"/>
          <w:numId w:val="2"/>
        </w:numPr>
        <w:ind w:left="-360" w:right="-63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fees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. 250/- will be charged from applicant at the time of submission of application.</w:t>
      </w:r>
    </w:p>
    <w:p w:rsidR="00982285" w:rsidRDefault="00982285" w:rsidP="00B974D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2285" w:rsidRPr="00A077AA" w:rsidRDefault="00982285" w:rsidP="00B974D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7AA">
        <w:rPr>
          <w:rFonts w:ascii="Times New Roman" w:hAnsi="Times New Roman" w:cs="Times New Roman"/>
          <w:b/>
          <w:sz w:val="24"/>
          <w:szCs w:val="24"/>
          <w:u w:val="single"/>
        </w:rPr>
        <w:t>NATIONAL TESTING SERVICE - PAKISTAN</w:t>
      </w:r>
    </w:p>
    <w:p w:rsidR="00982285" w:rsidRPr="00A077AA" w:rsidRDefault="00410362" w:rsidP="00B974DD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82285" w:rsidRPr="00A077AA">
          <w:rPr>
            <w:rStyle w:val="Hyperlink"/>
            <w:rFonts w:ascii="Times New Roman" w:hAnsi="Times New Roman" w:cs="Times New Roman"/>
            <w:sz w:val="24"/>
            <w:szCs w:val="24"/>
          </w:rPr>
          <w:t>hr@nts.org.pk</w:t>
        </w:r>
      </w:hyperlink>
    </w:p>
    <w:p w:rsidR="00E83FAD" w:rsidRPr="007C1411" w:rsidRDefault="00982285" w:rsidP="00B974DD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7AA">
        <w:rPr>
          <w:rFonts w:ascii="Times New Roman" w:hAnsi="Times New Roman" w:cs="Times New Roman"/>
          <w:sz w:val="24"/>
          <w:szCs w:val="24"/>
        </w:rPr>
        <w:t>96, Street 4, H-8/1, Islamabad</w:t>
      </w:r>
    </w:p>
    <w:sectPr w:rsidR="00E83FAD" w:rsidRPr="007C1411" w:rsidSect="00B974DD">
      <w:pgSz w:w="12240" w:h="15840" w:code="1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3DB"/>
    <w:multiLevelType w:val="hybridMultilevel"/>
    <w:tmpl w:val="F230B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81A57"/>
    <w:multiLevelType w:val="hybridMultilevel"/>
    <w:tmpl w:val="69B0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6DE1"/>
    <w:multiLevelType w:val="hybridMultilevel"/>
    <w:tmpl w:val="5268C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002C8"/>
    <w:multiLevelType w:val="hybridMultilevel"/>
    <w:tmpl w:val="934EB35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4F745B5D"/>
    <w:multiLevelType w:val="hybridMultilevel"/>
    <w:tmpl w:val="818A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36497"/>
    <w:multiLevelType w:val="hybridMultilevel"/>
    <w:tmpl w:val="CCD0FB08"/>
    <w:lvl w:ilvl="0" w:tplc="163C4346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70623632"/>
    <w:multiLevelType w:val="hybridMultilevel"/>
    <w:tmpl w:val="BC72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ED"/>
    <w:rsid w:val="00081693"/>
    <w:rsid w:val="00095A3C"/>
    <w:rsid w:val="000B1DED"/>
    <w:rsid w:val="00124F30"/>
    <w:rsid w:val="00147F0F"/>
    <w:rsid w:val="00181FF8"/>
    <w:rsid w:val="00202039"/>
    <w:rsid w:val="00292AA4"/>
    <w:rsid w:val="002B1784"/>
    <w:rsid w:val="003A0BA9"/>
    <w:rsid w:val="00410362"/>
    <w:rsid w:val="004549DB"/>
    <w:rsid w:val="004B099E"/>
    <w:rsid w:val="005036F8"/>
    <w:rsid w:val="00541525"/>
    <w:rsid w:val="005A5729"/>
    <w:rsid w:val="005A7661"/>
    <w:rsid w:val="00726344"/>
    <w:rsid w:val="007B6CCE"/>
    <w:rsid w:val="007C1411"/>
    <w:rsid w:val="007E1069"/>
    <w:rsid w:val="008143E4"/>
    <w:rsid w:val="00852F60"/>
    <w:rsid w:val="00862931"/>
    <w:rsid w:val="008B114B"/>
    <w:rsid w:val="0091108E"/>
    <w:rsid w:val="00913C99"/>
    <w:rsid w:val="00944B69"/>
    <w:rsid w:val="00982285"/>
    <w:rsid w:val="009B348A"/>
    <w:rsid w:val="009E67CA"/>
    <w:rsid w:val="00A077AA"/>
    <w:rsid w:val="00A92382"/>
    <w:rsid w:val="00AE6926"/>
    <w:rsid w:val="00AF1EBF"/>
    <w:rsid w:val="00AF300A"/>
    <w:rsid w:val="00B974DD"/>
    <w:rsid w:val="00BA17DF"/>
    <w:rsid w:val="00C976EA"/>
    <w:rsid w:val="00D203E0"/>
    <w:rsid w:val="00D441D6"/>
    <w:rsid w:val="00DA65E8"/>
    <w:rsid w:val="00DD00E8"/>
    <w:rsid w:val="00DD16E0"/>
    <w:rsid w:val="00E2679F"/>
    <w:rsid w:val="00E52BD2"/>
    <w:rsid w:val="00E83FAD"/>
    <w:rsid w:val="00F82004"/>
    <w:rsid w:val="00FA5CAC"/>
    <w:rsid w:val="00F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31FF"/>
  <w15:chartTrackingRefBased/>
  <w15:docId w15:val="{6FF3C02B-3F54-429F-8973-0F67FC54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24F30"/>
    <w:rPr>
      <w:rFonts w:ascii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124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F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nts.org.pk" TargetMode="External"/><Relationship Id="rId5" Type="http://schemas.openxmlformats.org/officeDocument/2006/relationships/hyperlink" Target="http://www.nts.org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 shehzadi</dc:creator>
  <cp:keywords/>
  <dc:description/>
  <cp:lastModifiedBy>AWAIS</cp:lastModifiedBy>
  <cp:revision>51</cp:revision>
  <cp:lastPrinted>2023-04-05T08:40:00Z</cp:lastPrinted>
  <dcterms:created xsi:type="dcterms:W3CDTF">2021-06-04T09:03:00Z</dcterms:created>
  <dcterms:modified xsi:type="dcterms:W3CDTF">2023-04-05T08:40:00Z</dcterms:modified>
</cp:coreProperties>
</file>